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45D9" w14:textId="77777777" w:rsidR="00A60810" w:rsidRPr="00FA157F" w:rsidRDefault="002F0044" w:rsidP="00FA15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>Zkrácené informace o léčivém přípravku</w:t>
      </w:r>
    </w:p>
    <w:p w14:paraId="4910CCCE" w14:textId="77777777" w:rsidR="00C46A10" w:rsidRPr="00FA157F" w:rsidRDefault="00C46A10" w:rsidP="00FA15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C19BD1" w14:textId="77777777" w:rsidR="0002340C" w:rsidRPr="0002340C" w:rsidRDefault="0002340C" w:rsidP="000234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40C">
        <w:rPr>
          <w:rFonts w:ascii="Times New Roman" w:hAnsi="Times New Roman" w:cs="Times New Roman"/>
          <w:b/>
          <w:sz w:val="20"/>
          <w:szCs w:val="20"/>
        </w:rPr>
        <w:t>ADYNOVI 250 IU / 2 ml prášek a rozpouštědlo pro injekční roztok</w:t>
      </w:r>
    </w:p>
    <w:p w14:paraId="09839D89" w14:textId="77777777" w:rsidR="0002340C" w:rsidRPr="0002340C" w:rsidRDefault="0002340C" w:rsidP="000234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40C">
        <w:rPr>
          <w:rFonts w:ascii="Times New Roman" w:hAnsi="Times New Roman" w:cs="Times New Roman"/>
          <w:b/>
          <w:sz w:val="20"/>
          <w:szCs w:val="20"/>
        </w:rPr>
        <w:t>ADYNOVI 500 IU / 2 ml prášek a rozpouštědlo pro injekční roztok</w:t>
      </w:r>
    </w:p>
    <w:p w14:paraId="17851F84" w14:textId="77777777" w:rsidR="0002340C" w:rsidRDefault="0002340C" w:rsidP="000234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40C">
        <w:rPr>
          <w:rFonts w:ascii="Times New Roman" w:hAnsi="Times New Roman" w:cs="Times New Roman"/>
          <w:b/>
          <w:sz w:val="20"/>
          <w:szCs w:val="20"/>
        </w:rPr>
        <w:t>ADYNOVI 1000 IU / 2 ml prášek a rozpouštědlo pro injekční roztok</w:t>
      </w:r>
    </w:p>
    <w:p w14:paraId="6AE3B222" w14:textId="77777777" w:rsidR="005220E8" w:rsidRPr="005220E8" w:rsidRDefault="005220E8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0E8">
        <w:rPr>
          <w:rFonts w:ascii="Times New Roman" w:hAnsi="Times New Roman" w:cs="Times New Roman"/>
          <w:b/>
          <w:sz w:val="20"/>
          <w:szCs w:val="20"/>
        </w:rPr>
        <w:t>ADYNOVI 250 IU / 5 ml prášek a rozpouštědlo pro injekční roztok</w:t>
      </w:r>
    </w:p>
    <w:p w14:paraId="3C35B059" w14:textId="77777777" w:rsidR="005220E8" w:rsidRPr="005220E8" w:rsidRDefault="005220E8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0E8">
        <w:rPr>
          <w:rFonts w:ascii="Times New Roman" w:hAnsi="Times New Roman" w:cs="Times New Roman"/>
          <w:b/>
          <w:sz w:val="20"/>
          <w:szCs w:val="20"/>
        </w:rPr>
        <w:t>ADYNOVI 500 IU / 5 ml prášek a rozpouštědlo pro injekční roztok</w:t>
      </w:r>
    </w:p>
    <w:p w14:paraId="72BB12AE" w14:textId="77777777" w:rsidR="005220E8" w:rsidRPr="005220E8" w:rsidRDefault="005220E8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0E8">
        <w:rPr>
          <w:rFonts w:ascii="Times New Roman" w:hAnsi="Times New Roman" w:cs="Times New Roman"/>
          <w:b/>
          <w:sz w:val="20"/>
          <w:szCs w:val="20"/>
        </w:rPr>
        <w:t>ADYNOVI 1000 IU / 5 ml prášek a rozpouštědlo pro injekční roztok</w:t>
      </w:r>
    </w:p>
    <w:p w14:paraId="27D6A741" w14:textId="77777777" w:rsidR="00CE4F8C" w:rsidRDefault="005220E8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0E8">
        <w:rPr>
          <w:rFonts w:ascii="Times New Roman" w:hAnsi="Times New Roman" w:cs="Times New Roman"/>
          <w:b/>
          <w:sz w:val="20"/>
          <w:szCs w:val="20"/>
        </w:rPr>
        <w:t>ADYNOVI 2000 IU / 5 ml prášek a rozpouštědlo pro injekční roztok</w:t>
      </w:r>
    </w:p>
    <w:p w14:paraId="5895CD5D" w14:textId="688D2FA4" w:rsidR="00C46A10" w:rsidRPr="00EB1E85" w:rsidRDefault="00C46A10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B0F8D2" w14:textId="3046816F" w:rsidR="008F69E7" w:rsidRPr="00FA157F" w:rsidRDefault="008F69E7" w:rsidP="00EB1E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F4645C" w14:textId="77777777" w:rsidR="00F47259" w:rsidRPr="00EB1E85" w:rsidRDefault="00F47259" w:rsidP="00E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 w:bidi="cs-CZ"/>
        </w:rPr>
      </w:pPr>
      <w:bookmarkStart w:id="0" w:name="_Hlk1461741"/>
      <w:r w:rsidRPr="00EB1E85">
        <w:rPr>
          <w:rFonts w:ascii="Times New Roman" w:eastAsia="Times New Roman" w:hAnsi="Times New Roman" w:cs="Times New Roman"/>
          <w:sz w:val="20"/>
          <w:szCs w:val="20"/>
          <w:lang w:eastAsia="cs-CZ" w:bidi="cs-CZ"/>
        </w:rPr>
        <w:t>Dříve než začnete přípravek předepisovat, seznamte se, prosím, s úplným souhrnem údajů o přípravku (SPC).</w:t>
      </w:r>
    </w:p>
    <w:bookmarkEnd w:id="0"/>
    <w:p w14:paraId="70083CB9" w14:textId="77777777" w:rsidR="008F69E7" w:rsidRPr="00FA157F" w:rsidRDefault="008F69E7" w:rsidP="00E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DF4ACF" w14:textId="318FC3D0" w:rsidR="008F69E7" w:rsidRPr="00FA157F" w:rsidRDefault="008F69E7" w:rsidP="00EB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A157F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77937BFB" wp14:editId="1C7DD4F1">
            <wp:extent cx="135255" cy="111125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57F">
        <w:rPr>
          <w:rFonts w:ascii="Times New Roman" w:hAnsi="Times New Roman" w:cs="Times New Roman"/>
          <w:noProof/>
          <w:sz w:val="20"/>
          <w:szCs w:val="20"/>
        </w:rPr>
        <w:t>Tento léčivý přípravek podléhá dalšímu sledování. To umožní rychlé získání nových informací o bezpečnosti. Žádáme zdravotnické pracovníky, aby hlásili jakákoli podezření na nežádoucí účinky. Podrobnosti o hlášení nežádoucích účinků viz bod 4.8</w:t>
      </w:r>
      <w:r w:rsidR="00CF74CD">
        <w:rPr>
          <w:rFonts w:ascii="Times New Roman" w:hAnsi="Times New Roman" w:cs="Times New Roman"/>
          <w:noProof/>
          <w:sz w:val="20"/>
          <w:szCs w:val="20"/>
        </w:rPr>
        <w:t xml:space="preserve"> SPC</w:t>
      </w:r>
      <w:r w:rsidRPr="00FA157F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31EE630" w14:textId="77777777" w:rsidR="008F69E7" w:rsidRPr="00FA157F" w:rsidRDefault="008F69E7" w:rsidP="00E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 w:bidi="cs-CZ"/>
        </w:rPr>
      </w:pPr>
    </w:p>
    <w:p w14:paraId="1FCD0E97" w14:textId="77777777" w:rsidR="00C46A10" w:rsidRPr="00FA157F" w:rsidRDefault="002F0044" w:rsidP="00EB1E85">
      <w:pPr>
        <w:pStyle w:val="Default"/>
        <w:jc w:val="both"/>
        <w:rPr>
          <w:color w:val="auto"/>
          <w:sz w:val="20"/>
          <w:szCs w:val="20"/>
        </w:rPr>
      </w:pPr>
      <w:r w:rsidRPr="00FA157F">
        <w:rPr>
          <w:b/>
          <w:sz w:val="20"/>
          <w:szCs w:val="20"/>
        </w:rPr>
        <w:t xml:space="preserve">Složení: </w:t>
      </w:r>
      <w:r w:rsidR="009C33AB" w:rsidRPr="00FA157F">
        <w:rPr>
          <w:color w:val="auto"/>
          <w:sz w:val="20"/>
          <w:szCs w:val="20"/>
        </w:rPr>
        <w:t>Léčivá látka:</w:t>
      </w:r>
      <w:r w:rsidR="008B244E" w:rsidRPr="00FA157F">
        <w:rPr>
          <w:color w:val="auto"/>
          <w:sz w:val="20"/>
          <w:szCs w:val="20"/>
        </w:rPr>
        <w:t xml:space="preserve"> </w:t>
      </w:r>
    </w:p>
    <w:p w14:paraId="0260AD05" w14:textId="1CBD9E8E" w:rsidR="003A5F9B" w:rsidRPr="00FA157F" w:rsidRDefault="00FB69F8" w:rsidP="00EB1E85">
      <w:pPr>
        <w:pStyle w:val="Default"/>
        <w:jc w:val="both"/>
        <w:rPr>
          <w:color w:val="auto"/>
          <w:sz w:val="20"/>
          <w:szCs w:val="20"/>
        </w:rPr>
      </w:pPr>
      <w:r w:rsidRPr="00FA157F">
        <w:rPr>
          <w:color w:val="auto"/>
          <w:sz w:val="20"/>
          <w:szCs w:val="20"/>
        </w:rPr>
        <w:t>Prášek</w:t>
      </w:r>
      <w:r w:rsidR="00EC42D3" w:rsidRPr="00FA157F">
        <w:rPr>
          <w:color w:val="auto"/>
          <w:sz w:val="20"/>
          <w:szCs w:val="20"/>
        </w:rPr>
        <w:t>:</w:t>
      </w:r>
      <w:r w:rsidRPr="00FA157F">
        <w:rPr>
          <w:color w:val="auto"/>
          <w:sz w:val="20"/>
          <w:szCs w:val="20"/>
        </w:rPr>
        <w:t xml:space="preserve"> </w:t>
      </w:r>
      <w:r w:rsidR="00E7657C" w:rsidRPr="00FA157F">
        <w:rPr>
          <w:color w:val="auto"/>
          <w:sz w:val="20"/>
          <w:szCs w:val="20"/>
        </w:rPr>
        <w:t>250/500/</w:t>
      </w:r>
      <w:r w:rsidR="00AF6AFC" w:rsidRPr="00FA157F">
        <w:rPr>
          <w:color w:val="auto"/>
          <w:sz w:val="20"/>
          <w:szCs w:val="20"/>
        </w:rPr>
        <w:t>1000</w:t>
      </w:r>
      <w:r w:rsidR="00E7657C" w:rsidRPr="00FA157F">
        <w:rPr>
          <w:color w:val="auto"/>
          <w:sz w:val="20"/>
          <w:szCs w:val="20"/>
        </w:rPr>
        <w:t>/</w:t>
      </w:r>
      <w:r w:rsidR="00AF6AFC" w:rsidRPr="00FA157F">
        <w:rPr>
          <w:color w:val="auto"/>
          <w:sz w:val="20"/>
          <w:szCs w:val="20"/>
        </w:rPr>
        <w:t>2000</w:t>
      </w:r>
      <w:r w:rsidR="00C46A10" w:rsidRPr="00FA157F">
        <w:rPr>
          <w:color w:val="auto"/>
          <w:sz w:val="20"/>
          <w:szCs w:val="20"/>
        </w:rPr>
        <w:t xml:space="preserve"> </w:t>
      </w:r>
      <w:r w:rsidR="00AF6AFC" w:rsidRPr="00FA157F">
        <w:rPr>
          <w:color w:val="auto"/>
          <w:sz w:val="20"/>
          <w:szCs w:val="20"/>
        </w:rPr>
        <w:t>IU lidského koagulačního faktoru VIII (</w:t>
      </w:r>
      <w:proofErr w:type="spellStart"/>
      <w:r w:rsidR="00AF6AFC" w:rsidRPr="00FA157F">
        <w:rPr>
          <w:color w:val="auto"/>
          <w:sz w:val="20"/>
          <w:szCs w:val="20"/>
        </w:rPr>
        <w:t>r</w:t>
      </w:r>
      <w:r w:rsidR="00A46280" w:rsidRPr="00FA157F">
        <w:rPr>
          <w:color w:val="auto"/>
          <w:sz w:val="20"/>
          <w:szCs w:val="20"/>
        </w:rPr>
        <w:t>DNA</w:t>
      </w:r>
      <w:proofErr w:type="spellEnd"/>
      <w:r w:rsidR="00A46280" w:rsidRPr="00FA157F">
        <w:rPr>
          <w:color w:val="auto"/>
          <w:sz w:val="20"/>
          <w:szCs w:val="20"/>
        </w:rPr>
        <w:t xml:space="preserve">), </w:t>
      </w:r>
      <w:proofErr w:type="spellStart"/>
      <w:r w:rsidR="001749F0" w:rsidRPr="00FA157F">
        <w:rPr>
          <w:color w:val="auto"/>
          <w:sz w:val="20"/>
          <w:szCs w:val="20"/>
        </w:rPr>
        <w:t>rurioctocogum</w:t>
      </w:r>
      <w:proofErr w:type="spellEnd"/>
      <w:r w:rsidR="001749F0" w:rsidRPr="00FA157F">
        <w:rPr>
          <w:color w:val="auto"/>
          <w:sz w:val="20"/>
          <w:szCs w:val="20"/>
        </w:rPr>
        <w:t xml:space="preserve"> alfa </w:t>
      </w:r>
      <w:proofErr w:type="spellStart"/>
      <w:r w:rsidR="001749F0" w:rsidRPr="00FA157F">
        <w:rPr>
          <w:color w:val="auto"/>
          <w:sz w:val="20"/>
          <w:szCs w:val="20"/>
        </w:rPr>
        <w:t>pegolum</w:t>
      </w:r>
      <w:proofErr w:type="spellEnd"/>
      <w:r w:rsidRPr="00FA157F">
        <w:rPr>
          <w:color w:val="auto"/>
          <w:sz w:val="20"/>
          <w:szCs w:val="20"/>
        </w:rPr>
        <w:t xml:space="preserve">, </w:t>
      </w:r>
      <w:r w:rsidR="000F0BBE" w:rsidRPr="00FA157F">
        <w:rPr>
          <w:color w:val="auto"/>
          <w:sz w:val="20"/>
          <w:szCs w:val="20"/>
        </w:rPr>
        <w:t>R</w:t>
      </w:r>
      <w:r w:rsidRPr="00FA157F">
        <w:rPr>
          <w:color w:val="auto"/>
          <w:sz w:val="20"/>
          <w:szCs w:val="20"/>
        </w:rPr>
        <w:t>ozpouštědlo 5 ml</w:t>
      </w:r>
      <w:r w:rsidR="000F0BBE" w:rsidRPr="00FA157F">
        <w:rPr>
          <w:color w:val="auto"/>
          <w:sz w:val="20"/>
          <w:szCs w:val="20"/>
        </w:rPr>
        <w:t>:</w:t>
      </w:r>
      <w:r w:rsidR="00AF6AFC" w:rsidRPr="00FA157F">
        <w:rPr>
          <w:color w:val="auto"/>
          <w:sz w:val="20"/>
          <w:szCs w:val="20"/>
        </w:rPr>
        <w:t xml:space="preserve"> </w:t>
      </w:r>
      <w:r w:rsidR="00583F11" w:rsidRPr="00FA157F">
        <w:rPr>
          <w:color w:val="auto"/>
          <w:sz w:val="20"/>
          <w:szCs w:val="20"/>
        </w:rPr>
        <w:t>Po rekonstituci obsahuje přípravek AD</w:t>
      </w:r>
      <w:r w:rsidR="00B178B0" w:rsidRPr="00FA157F">
        <w:rPr>
          <w:color w:val="auto"/>
          <w:sz w:val="20"/>
          <w:szCs w:val="20"/>
        </w:rPr>
        <w:t>YNOVI</w:t>
      </w:r>
      <w:r w:rsidR="00583F11" w:rsidRPr="00FA157F">
        <w:rPr>
          <w:color w:val="auto"/>
          <w:sz w:val="20"/>
          <w:szCs w:val="20"/>
        </w:rPr>
        <w:t xml:space="preserve"> přibližně 50</w:t>
      </w:r>
      <w:r w:rsidRPr="00FA157F">
        <w:rPr>
          <w:color w:val="auto"/>
          <w:sz w:val="20"/>
          <w:szCs w:val="20"/>
        </w:rPr>
        <w:t>/100/200/400</w:t>
      </w:r>
      <w:r w:rsidR="00583F11" w:rsidRPr="00FA157F">
        <w:rPr>
          <w:color w:val="auto"/>
          <w:sz w:val="20"/>
          <w:szCs w:val="20"/>
        </w:rPr>
        <w:t> IU/ml lidského koagulačního faktoru VIII (</w:t>
      </w:r>
      <w:proofErr w:type="spellStart"/>
      <w:r w:rsidR="00583F11" w:rsidRPr="00FA157F">
        <w:rPr>
          <w:color w:val="auto"/>
          <w:sz w:val="20"/>
          <w:szCs w:val="20"/>
        </w:rPr>
        <w:t>rDNA</w:t>
      </w:r>
      <w:proofErr w:type="spellEnd"/>
      <w:r w:rsidR="0071583B" w:rsidRPr="00FA157F">
        <w:rPr>
          <w:color w:val="auto"/>
          <w:sz w:val="20"/>
          <w:szCs w:val="20"/>
        </w:rPr>
        <w:t xml:space="preserve">), </w:t>
      </w:r>
      <w:proofErr w:type="spellStart"/>
      <w:r w:rsidR="0071583B" w:rsidRPr="00FA157F">
        <w:rPr>
          <w:color w:val="auto"/>
          <w:sz w:val="20"/>
          <w:szCs w:val="20"/>
        </w:rPr>
        <w:t>rurioctocogum</w:t>
      </w:r>
      <w:proofErr w:type="spellEnd"/>
      <w:r w:rsidR="00B178B0" w:rsidRPr="00FA157F">
        <w:rPr>
          <w:color w:val="auto"/>
          <w:sz w:val="20"/>
          <w:szCs w:val="20"/>
        </w:rPr>
        <w:t xml:space="preserve"> alfa </w:t>
      </w:r>
      <w:proofErr w:type="spellStart"/>
      <w:r w:rsidR="00B178B0" w:rsidRPr="00FA157F">
        <w:rPr>
          <w:color w:val="auto"/>
          <w:sz w:val="20"/>
          <w:szCs w:val="20"/>
        </w:rPr>
        <w:t>pegolum</w:t>
      </w:r>
      <w:proofErr w:type="spellEnd"/>
      <w:r w:rsidR="00583F11" w:rsidRPr="00FA157F">
        <w:rPr>
          <w:color w:val="auto"/>
          <w:sz w:val="20"/>
          <w:szCs w:val="20"/>
        </w:rPr>
        <w:t>.</w:t>
      </w:r>
      <w:r w:rsidR="001A4738" w:rsidRPr="00FA157F">
        <w:rPr>
          <w:color w:val="auto"/>
          <w:sz w:val="20"/>
          <w:szCs w:val="20"/>
        </w:rPr>
        <w:t xml:space="preserve"> </w:t>
      </w:r>
    </w:p>
    <w:p w14:paraId="3D65F9AA" w14:textId="0CB69C5A" w:rsidR="00705F4D" w:rsidRPr="00EB1E85" w:rsidRDefault="00C46A10" w:rsidP="00EB1E85">
      <w:pPr>
        <w:pStyle w:val="Default"/>
        <w:jc w:val="both"/>
        <w:rPr>
          <w:sz w:val="20"/>
          <w:szCs w:val="20"/>
        </w:rPr>
      </w:pPr>
      <w:r w:rsidRPr="00FA157F">
        <w:rPr>
          <w:color w:val="auto"/>
          <w:sz w:val="20"/>
          <w:szCs w:val="20"/>
        </w:rPr>
        <w:t>Prášek: 250/500/1000 IU lidského koagulačního faktoru VIII (</w:t>
      </w:r>
      <w:proofErr w:type="spellStart"/>
      <w:r w:rsidRPr="00FA157F">
        <w:rPr>
          <w:color w:val="auto"/>
          <w:sz w:val="20"/>
          <w:szCs w:val="20"/>
        </w:rPr>
        <w:t>rDNA</w:t>
      </w:r>
      <w:proofErr w:type="spellEnd"/>
      <w:r w:rsidRPr="00FA157F">
        <w:rPr>
          <w:color w:val="auto"/>
          <w:sz w:val="20"/>
          <w:szCs w:val="20"/>
        </w:rPr>
        <w:t xml:space="preserve">), </w:t>
      </w:r>
      <w:proofErr w:type="spellStart"/>
      <w:r w:rsidRPr="00FA157F">
        <w:rPr>
          <w:color w:val="auto"/>
          <w:sz w:val="20"/>
          <w:szCs w:val="20"/>
        </w:rPr>
        <w:t>rurioctocogum</w:t>
      </w:r>
      <w:proofErr w:type="spellEnd"/>
      <w:r w:rsidRPr="00FA157F">
        <w:rPr>
          <w:color w:val="auto"/>
          <w:sz w:val="20"/>
          <w:szCs w:val="20"/>
        </w:rPr>
        <w:t xml:space="preserve"> alfa </w:t>
      </w:r>
      <w:proofErr w:type="spellStart"/>
      <w:r w:rsidRPr="00FA157F">
        <w:rPr>
          <w:color w:val="auto"/>
          <w:sz w:val="20"/>
          <w:szCs w:val="20"/>
        </w:rPr>
        <w:t>pegolum</w:t>
      </w:r>
      <w:proofErr w:type="spellEnd"/>
      <w:r w:rsidRPr="00FA157F">
        <w:rPr>
          <w:color w:val="auto"/>
          <w:sz w:val="20"/>
          <w:szCs w:val="20"/>
        </w:rPr>
        <w:t>, Rozpouštědlo 2 ml: Po rekonstituci obsahuje přípravek ADYNOVI přibližně 125/250/500 IU/ml lidského koagulačního faktoru VIII (</w:t>
      </w:r>
      <w:proofErr w:type="spellStart"/>
      <w:r w:rsidRPr="00FA157F">
        <w:rPr>
          <w:color w:val="auto"/>
          <w:sz w:val="20"/>
          <w:szCs w:val="20"/>
        </w:rPr>
        <w:t>rDNA</w:t>
      </w:r>
      <w:proofErr w:type="spellEnd"/>
      <w:r w:rsidRPr="00FA157F">
        <w:rPr>
          <w:color w:val="auto"/>
          <w:sz w:val="20"/>
          <w:szCs w:val="20"/>
        </w:rPr>
        <w:t xml:space="preserve">), </w:t>
      </w:r>
      <w:proofErr w:type="spellStart"/>
      <w:r w:rsidRPr="00FA157F">
        <w:rPr>
          <w:color w:val="auto"/>
          <w:sz w:val="20"/>
          <w:szCs w:val="20"/>
        </w:rPr>
        <w:t>rurioctocogum</w:t>
      </w:r>
      <w:proofErr w:type="spellEnd"/>
      <w:r w:rsidRPr="00FA157F">
        <w:rPr>
          <w:color w:val="auto"/>
          <w:sz w:val="20"/>
          <w:szCs w:val="20"/>
        </w:rPr>
        <w:t xml:space="preserve"> alfa </w:t>
      </w:r>
      <w:proofErr w:type="spellStart"/>
      <w:r w:rsidRPr="00FA157F">
        <w:rPr>
          <w:color w:val="auto"/>
          <w:sz w:val="20"/>
          <w:szCs w:val="20"/>
        </w:rPr>
        <w:t>pegolum</w:t>
      </w:r>
      <w:proofErr w:type="spellEnd"/>
      <w:r w:rsidRPr="00FA157F">
        <w:rPr>
          <w:color w:val="auto"/>
          <w:sz w:val="20"/>
          <w:szCs w:val="20"/>
        </w:rPr>
        <w:t>.</w:t>
      </w:r>
      <w:r w:rsidR="00DC1104">
        <w:rPr>
          <w:color w:val="auto"/>
          <w:sz w:val="20"/>
          <w:szCs w:val="20"/>
        </w:rPr>
        <w:t xml:space="preserve"> </w:t>
      </w:r>
      <w:r w:rsidR="001A4738" w:rsidRPr="00FA157F">
        <w:rPr>
          <w:color w:val="auto"/>
          <w:sz w:val="20"/>
          <w:szCs w:val="20"/>
        </w:rPr>
        <w:t xml:space="preserve">Pomocné látky: </w:t>
      </w:r>
      <w:proofErr w:type="gramStart"/>
      <w:r w:rsidR="00A37FCF">
        <w:rPr>
          <w:color w:val="auto"/>
          <w:sz w:val="20"/>
          <w:szCs w:val="20"/>
        </w:rPr>
        <w:t>viz.</w:t>
      </w:r>
      <w:proofErr w:type="gramEnd"/>
      <w:r w:rsidR="00A37FCF">
        <w:rPr>
          <w:color w:val="auto"/>
          <w:sz w:val="20"/>
          <w:szCs w:val="20"/>
        </w:rPr>
        <w:t xml:space="preserve"> Bod 6.1 SPC</w:t>
      </w:r>
      <w:r w:rsidR="008B244E" w:rsidRPr="00FA157F">
        <w:rPr>
          <w:sz w:val="20"/>
          <w:szCs w:val="20"/>
        </w:rPr>
        <w:t>.</w:t>
      </w:r>
      <w:r w:rsidR="00CD2EBA" w:rsidRPr="00FA157F">
        <w:rPr>
          <w:sz w:val="20"/>
          <w:szCs w:val="20"/>
        </w:rPr>
        <w:t xml:space="preserve"> </w:t>
      </w:r>
    </w:p>
    <w:p w14:paraId="0C27C23B" w14:textId="0C1C4700" w:rsidR="00705F4D" w:rsidRPr="00FA157F" w:rsidRDefault="002F0044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>Indikace:</w:t>
      </w:r>
      <w:r w:rsidR="005A5CDC" w:rsidRPr="00FA15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657C" w:rsidRPr="00FA157F">
        <w:rPr>
          <w:rFonts w:ascii="Times New Roman" w:hAnsi="Times New Roman" w:cs="Times New Roman"/>
          <w:sz w:val="20"/>
          <w:szCs w:val="20"/>
        </w:rPr>
        <w:t>Léčba a profylaxe krvácení u pacientů</w:t>
      </w:r>
      <w:r w:rsidR="00BD555D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71583B" w:rsidRPr="00FA157F">
        <w:rPr>
          <w:rFonts w:ascii="Times New Roman" w:hAnsi="Times New Roman" w:cs="Times New Roman"/>
          <w:sz w:val="20"/>
          <w:szCs w:val="20"/>
        </w:rPr>
        <w:t>ve věku 12 let a více</w:t>
      </w:r>
      <w:r w:rsidR="00E7657C" w:rsidRPr="00FA157F">
        <w:rPr>
          <w:rFonts w:ascii="Times New Roman" w:hAnsi="Times New Roman" w:cs="Times New Roman"/>
          <w:sz w:val="20"/>
          <w:szCs w:val="20"/>
        </w:rPr>
        <w:t xml:space="preserve"> s hemofilií A (vrozený nedostatek faktoru VIII).</w:t>
      </w:r>
      <w:r w:rsidR="00173539" w:rsidRPr="00FA15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038082" w14:textId="7D4A8A77" w:rsidR="009A29DE" w:rsidRPr="00FA157F" w:rsidRDefault="00654123" w:rsidP="00EB1E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 xml:space="preserve">Dávkování a způsob podání: </w:t>
      </w:r>
      <w:r w:rsidR="00386936" w:rsidRPr="00FA157F">
        <w:rPr>
          <w:rFonts w:ascii="Times New Roman" w:hAnsi="Times New Roman" w:cs="Times New Roman"/>
          <w:sz w:val="20"/>
          <w:szCs w:val="20"/>
          <w:u w:val="single"/>
        </w:rPr>
        <w:t>Léčba podle potřeby</w:t>
      </w:r>
      <w:r w:rsidR="006742DE" w:rsidRPr="00FA157F">
        <w:rPr>
          <w:rFonts w:ascii="Times New Roman" w:hAnsi="Times New Roman" w:cs="Times New Roman"/>
          <w:sz w:val="20"/>
          <w:szCs w:val="20"/>
        </w:rPr>
        <w:t>:</w:t>
      </w:r>
      <w:r w:rsidR="00386936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9A29DE" w:rsidRPr="00FA157F">
        <w:rPr>
          <w:rFonts w:ascii="Times New Roman" w:hAnsi="Times New Roman" w:cs="Times New Roman"/>
          <w:sz w:val="20"/>
          <w:szCs w:val="20"/>
        </w:rPr>
        <w:t xml:space="preserve">Výpočet požadované dávky faktoru VIII je založen na empirickém zjištění, že 1 IU faktoru VIII na kg tělesné hmotnosti zvýší plazmatickou aktivitu faktoru VIII o 2 IU/dl. </w:t>
      </w:r>
      <w:r w:rsidR="00386936" w:rsidRPr="00FA157F">
        <w:rPr>
          <w:rFonts w:ascii="Times New Roman" w:hAnsi="Times New Roman" w:cs="Times New Roman"/>
          <w:sz w:val="20"/>
          <w:szCs w:val="20"/>
        </w:rPr>
        <w:t>Požadovaná dávka se stanoví pomocí následujícího vzorce: Požadovaný počet mezinárodních jednotek (IU) = tělesná hmotnost (kg) × požadované zvýšení faktoru VIII (%) × 0,5</w:t>
      </w:r>
      <w:r w:rsidR="009A29DE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386936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190849" w:rsidRPr="00FA157F">
        <w:rPr>
          <w:rFonts w:ascii="Times New Roman" w:hAnsi="Times New Roman" w:cs="Times New Roman"/>
          <w:sz w:val="20"/>
          <w:szCs w:val="20"/>
          <w:u w:val="single"/>
        </w:rPr>
        <w:t>Profylaxe</w:t>
      </w:r>
      <w:r w:rsidR="002D60D0" w:rsidRPr="00FA157F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246D90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386936" w:rsidRPr="00FA157F">
        <w:rPr>
          <w:rFonts w:ascii="Times New Roman" w:hAnsi="Times New Roman" w:cs="Times New Roman"/>
          <w:sz w:val="20"/>
          <w:szCs w:val="20"/>
        </w:rPr>
        <w:t>Při dlouhodobé profylaxi je doporučená dávka 40 až 50 IU přípravku ADYNOVI na kg tělesné hmotnosti dvakrát týdně ve 3- až 4denních intervalech.</w:t>
      </w:r>
      <w:r w:rsidR="00961EBC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874005" w:rsidRPr="00FA157F">
        <w:rPr>
          <w:rFonts w:ascii="Times New Roman" w:hAnsi="Times New Roman" w:cs="Times New Roman"/>
          <w:sz w:val="20"/>
          <w:szCs w:val="20"/>
          <w:u w:val="single"/>
        </w:rPr>
        <w:t>Pediatrická populace</w:t>
      </w:r>
      <w:r w:rsidR="0071583B" w:rsidRPr="00FA157F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874005" w:rsidRPr="00FA157F">
        <w:rPr>
          <w:rFonts w:ascii="Times New Roman" w:hAnsi="Times New Roman" w:cs="Times New Roman"/>
          <w:sz w:val="20"/>
          <w:szCs w:val="20"/>
        </w:rPr>
        <w:t xml:space="preserve"> Dávkování u pediatrických pacientů (ve věku 12 až 18 let)</w:t>
      </w:r>
      <w:r w:rsidR="009A29DE" w:rsidRPr="00FA157F">
        <w:rPr>
          <w:rFonts w:ascii="Times New Roman" w:hAnsi="Times New Roman" w:cs="Times New Roman"/>
          <w:sz w:val="20"/>
          <w:szCs w:val="20"/>
        </w:rPr>
        <w:t xml:space="preserve"> při léčbě podle potřeby i při profylaktické léčbě</w:t>
      </w:r>
      <w:r w:rsidR="00874005" w:rsidRPr="00FA157F">
        <w:rPr>
          <w:rFonts w:ascii="Times New Roman" w:hAnsi="Times New Roman" w:cs="Times New Roman"/>
          <w:sz w:val="20"/>
          <w:szCs w:val="20"/>
        </w:rPr>
        <w:t xml:space="preserve"> je stejné jako u dospělých pacientů. Dlouhodobá bezpečnost přípravku ADYNOVI u dětí mladších 12 let nebyla dosud stanovena</w:t>
      </w:r>
      <w:r w:rsidR="009A29DE" w:rsidRPr="00FA157F">
        <w:rPr>
          <w:rFonts w:ascii="Times New Roman" w:hAnsi="Times New Roman" w:cs="Times New Roman"/>
          <w:sz w:val="20"/>
          <w:szCs w:val="20"/>
        </w:rPr>
        <w:t xml:space="preserve">. </w:t>
      </w:r>
      <w:r w:rsidR="006742DE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311255" w:rsidRPr="00FA157F">
        <w:rPr>
          <w:rFonts w:ascii="Times New Roman" w:hAnsi="Times New Roman" w:cs="Times New Roman"/>
          <w:sz w:val="20"/>
          <w:szCs w:val="20"/>
          <w:u w:val="single"/>
        </w:rPr>
        <w:t>Způsob podání</w:t>
      </w:r>
      <w:r w:rsidR="00311255" w:rsidRPr="00FA157F">
        <w:rPr>
          <w:rFonts w:ascii="Times New Roman" w:hAnsi="Times New Roman" w:cs="Times New Roman"/>
          <w:sz w:val="20"/>
          <w:szCs w:val="20"/>
        </w:rPr>
        <w:t xml:space="preserve">: </w:t>
      </w:r>
      <w:r w:rsidR="00B611EC" w:rsidRPr="00FA157F">
        <w:rPr>
          <w:rFonts w:ascii="Times New Roman" w:hAnsi="Times New Roman" w:cs="Times New Roman"/>
          <w:sz w:val="20"/>
          <w:szCs w:val="20"/>
        </w:rPr>
        <w:t>Přípravek ADYNOVI je určen k intravenóznímu podání</w:t>
      </w:r>
      <w:r w:rsidR="00B611EC" w:rsidRPr="00FA157F">
        <w:rPr>
          <w:rFonts w:ascii="Times New Roman" w:hAnsi="Times New Roman" w:cs="Times New Roman"/>
          <w:b/>
          <w:sz w:val="20"/>
          <w:szCs w:val="20"/>
        </w:rPr>
        <w:t>.</w:t>
      </w:r>
      <w:r w:rsidR="00190849" w:rsidRPr="00FA15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6CB85F" w14:textId="2FAEEC92" w:rsidR="009A29DE" w:rsidRPr="00FA157F" w:rsidRDefault="00762162" w:rsidP="00EB1E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>Kontraindikace</w:t>
      </w:r>
      <w:r w:rsidRPr="00FA157F">
        <w:rPr>
          <w:rFonts w:ascii="Times New Roman" w:hAnsi="Times New Roman" w:cs="Times New Roman"/>
          <w:sz w:val="20"/>
          <w:szCs w:val="20"/>
        </w:rPr>
        <w:t>: Hypersenzitivita na léčivou látku</w:t>
      </w:r>
      <w:r w:rsidR="00FB64EC" w:rsidRPr="00FA157F">
        <w:rPr>
          <w:rFonts w:ascii="Times New Roman" w:hAnsi="Times New Roman" w:cs="Times New Roman"/>
          <w:sz w:val="20"/>
          <w:szCs w:val="20"/>
        </w:rPr>
        <w:t xml:space="preserve"> m</w:t>
      </w:r>
      <w:r w:rsidR="0071583B" w:rsidRPr="00FA157F">
        <w:rPr>
          <w:rFonts w:ascii="Times New Roman" w:hAnsi="Times New Roman" w:cs="Times New Roman"/>
          <w:sz w:val="20"/>
          <w:szCs w:val="20"/>
        </w:rPr>
        <w:t xml:space="preserve">ateřskou molekulu </w:t>
      </w:r>
      <w:proofErr w:type="spellStart"/>
      <w:r w:rsidR="0071583B" w:rsidRPr="00FA157F">
        <w:rPr>
          <w:rFonts w:ascii="Times New Roman" w:hAnsi="Times New Roman" w:cs="Times New Roman"/>
          <w:sz w:val="20"/>
          <w:szCs w:val="20"/>
        </w:rPr>
        <w:t>oktokogu</w:t>
      </w:r>
      <w:proofErr w:type="spellEnd"/>
      <w:r w:rsidR="0071583B" w:rsidRPr="00FA157F">
        <w:rPr>
          <w:rFonts w:ascii="Times New Roman" w:hAnsi="Times New Roman" w:cs="Times New Roman"/>
          <w:sz w:val="20"/>
          <w:szCs w:val="20"/>
        </w:rPr>
        <w:t xml:space="preserve"> alfa</w:t>
      </w:r>
      <w:r w:rsidRPr="00FA157F">
        <w:rPr>
          <w:rFonts w:ascii="Times New Roman" w:hAnsi="Times New Roman" w:cs="Times New Roman"/>
          <w:sz w:val="20"/>
          <w:szCs w:val="20"/>
        </w:rPr>
        <w:t xml:space="preserve"> nebo na kteroukoli pomocnou látku. </w:t>
      </w:r>
      <w:r w:rsidR="009A29DE" w:rsidRPr="00FA157F">
        <w:rPr>
          <w:rFonts w:ascii="Times New Roman" w:hAnsi="Times New Roman" w:cs="Times New Roman"/>
          <w:sz w:val="20"/>
          <w:szCs w:val="20"/>
        </w:rPr>
        <w:t>Známá alergická reakce na myší nebo křeččí bílkovinu.</w:t>
      </w:r>
    </w:p>
    <w:p w14:paraId="17A9BB09" w14:textId="7B84C08F" w:rsidR="00545325" w:rsidRPr="00FA157F" w:rsidRDefault="00E9302C" w:rsidP="00EB1E85">
      <w:pPr>
        <w:keepNext/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0"/>
          <w:szCs w:val="20"/>
          <w:u w:val="single"/>
          <w:lang w:eastAsia="cs-CZ" w:bidi="cs-CZ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 xml:space="preserve">Upozornění: </w:t>
      </w:r>
      <w:r w:rsidR="006E47C4" w:rsidRPr="00FA157F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Hypersenzitivita: </w:t>
      </w:r>
      <w:r w:rsidR="00C43B96" w:rsidRPr="00FA157F">
        <w:rPr>
          <w:rFonts w:ascii="Times New Roman" w:hAnsi="Times New Roman" w:cs="Times New Roman"/>
          <w:sz w:val="20"/>
          <w:szCs w:val="20"/>
        </w:rPr>
        <w:t>Při léčbě přípravkem ADYNOVI může dojít k reakcím přecitlivělosti alergického typu. Léčivý přípravek obsahuje stopová množství myších a křeččích bílkovin. Objeví-li se příznaky hypersenzitivity, pacientům by se mělo doporučit, aby ihned přerušili používání tohoto léčivého přípravku a obrátili se na svého lékaře. Pacienti by měli být informováni o časných známkách reakcí přecitlivělosti, včetně kopřivky, generalizované kopřivky, tísně na hrudi, sípotu, hypotenze a anafylaxe.</w:t>
      </w:r>
      <w:r w:rsidR="004546F6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4546F6" w:rsidRPr="00FA157F">
        <w:rPr>
          <w:rFonts w:ascii="Times New Roman" w:hAnsi="Times New Roman" w:cs="Times New Roman"/>
          <w:i/>
          <w:iCs/>
          <w:sz w:val="20"/>
          <w:szCs w:val="20"/>
          <w:u w:val="single"/>
        </w:rPr>
        <w:t>Inhibitory</w:t>
      </w:r>
      <w:r w:rsidR="0071583B" w:rsidRPr="00FA157F">
        <w:rPr>
          <w:rFonts w:ascii="Times New Roman" w:hAnsi="Times New Roman" w:cs="Times New Roman"/>
          <w:i/>
          <w:iCs/>
          <w:sz w:val="20"/>
          <w:szCs w:val="20"/>
          <w:u w:val="single"/>
        </w:rPr>
        <w:t>:</w:t>
      </w:r>
      <w:r w:rsidR="004546F6" w:rsidRPr="00FA157F">
        <w:rPr>
          <w:rFonts w:ascii="Times New Roman" w:hAnsi="Times New Roman" w:cs="Times New Roman"/>
          <w:sz w:val="20"/>
          <w:szCs w:val="20"/>
        </w:rPr>
        <w:t xml:space="preserve"> Tvorba neutralizujících protilátek (inhibitorů) faktoru VIII je známou komplikací léčby jedinců s hemofilií A. Tyto inhibitory jsou obvykle imunoglobuliny </w:t>
      </w:r>
      <w:proofErr w:type="spellStart"/>
      <w:r w:rsidR="004546F6" w:rsidRPr="00FA157F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4546F6" w:rsidRPr="00FA157F">
        <w:rPr>
          <w:rFonts w:ascii="Times New Roman" w:hAnsi="Times New Roman" w:cs="Times New Roman"/>
          <w:sz w:val="20"/>
          <w:szCs w:val="20"/>
        </w:rPr>
        <w:t xml:space="preserve"> zaměřené proti </w:t>
      </w:r>
      <w:proofErr w:type="spellStart"/>
      <w:r w:rsidR="004546F6" w:rsidRPr="00FA157F">
        <w:rPr>
          <w:rFonts w:ascii="Times New Roman" w:hAnsi="Times New Roman" w:cs="Times New Roman"/>
          <w:sz w:val="20"/>
          <w:szCs w:val="20"/>
        </w:rPr>
        <w:t>prokoagulační</w:t>
      </w:r>
      <w:proofErr w:type="spellEnd"/>
      <w:r w:rsidR="004546F6" w:rsidRPr="00FA157F">
        <w:rPr>
          <w:rFonts w:ascii="Times New Roman" w:hAnsi="Times New Roman" w:cs="Times New Roman"/>
          <w:sz w:val="20"/>
          <w:szCs w:val="20"/>
        </w:rPr>
        <w:t xml:space="preserve"> aktivitě faktoru VIII, které jsou kvantifikovány v </w:t>
      </w:r>
      <w:proofErr w:type="spellStart"/>
      <w:r w:rsidR="004546F6" w:rsidRPr="00FA157F">
        <w:rPr>
          <w:rFonts w:ascii="Times New Roman" w:hAnsi="Times New Roman" w:cs="Times New Roman"/>
          <w:sz w:val="20"/>
          <w:szCs w:val="20"/>
        </w:rPr>
        <w:t>Bethesda</w:t>
      </w:r>
      <w:proofErr w:type="spellEnd"/>
      <w:r w:rsidR="004546F6" w:rsidRPr="00FA157F">
        <w:rPr>
          <w:rFonts w:ascii="Times New Roman" w:hAnsi="Times New Roman" w:cs="Times New Roman"/>
          <w:sz w:val="20"/>
          <w:szCs w:val="20"/>
        </w:rPr>
        <w:t xml:space="preserve"> jednotkách (BU) na ml plazmy s použitím modifikovaného testu. Riziko tvorby inhibitorů souvisí se závažností onemocnění i s expozicí faktoru VIII, přičemž toto riziko je nejvyšší během prvních 20 dnů expozice.</w:t>
      </w:r>
      <w:r w:rsidR="00C43B96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4546F6" w:rsidRPr="00FA157F">
        <w:rPr>
          <w:rFonts w:ascii="Times New Roman" w:hAnsi="Times New Roman" w:cs="Times New Roman"/>
          <w:sz w:val="20"/>
          <w:szCs w:val="20"/>
        </w:rPr>
        <w:t>Obecně platí, že všichni pacienti léčení přípravky s koagulačním faktorem VIII musí být pečlivě sledováni s ohledem na tvorbu inhibitorů pomocí příslušných klinických pozorování a laboratorních testů.</w:t>
      </w:r>
      <w:r w:rsidR="0071583B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804AEF" w:rsidRPr="00FA157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 w:bidi="cs-CZ"/>
        </w:rPr>
        <w:t xml:space="preserve">Kardiovaskulární příhody: </w:t>
      </w:r>
      <w:r w:rsidR="00804AEF" w:rsidRPr="00FA157F">
        <w:rPr>
          <w:rFonts w:ascii="Times New Roman" w:eastAsia="Times New Roman" w:hAnsi="Times New Roman" w:cs="Times New Roman"/>
          <w:sz w:val="20"/>
          <w:szCs w:val="20"/>
          <w:lang w:eastAsia="cs-CZ" w:bidi="cs-CZ"/>
        </w:rPr>
        <w:t>U pacientů s existujícími kardiovaskulárními rizikovými faktory může substituční terapie faktorem VIII zvýšit kardiovaskulární riziko.</w:t>
      </w:r>
      <w:r w:rsidR="00804AEF" w:rsidRPr="00FA157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 w:bidi="cs-CZ"/>
        </w:rPr>
        <w:t xml:space="preserve"> </w:t>
      </w:r>
      <w:r w:rsidR="00804AEF" w:rsidRPr="00FA157F">
        <w:rPr>
          <w:rFonts w:ascii="Times New Roman" w:eastAsia="SimSun" w:hAnsi="Times New Roman" w:cs="Times New Roman"/>
          <w:i/>
          <w:iCs/>
          <w:sz w:val="20"/>
          <w:szCs w:val="20"/>
          <w:u w:val="single"/>
          <w:lang w:eastAsia="cs-CZ" w:bidi="cs-CZ"/>
        </w:rPr>
        <w:t>Informace o pomocné látce, jež je třeba zvážit</w:t>
      </w:r>
      <w:r w:rsidR="00DB4EA1" w:rsidRPr="00FA157F">
        <w:rPr>
          <w:rFonts w:ascii="Times New Roman" w:eastAsia="SimSun" w:hAnsi="Times New Roman" w:cs="Times New Roman"/>
          <w:i/>
          <w:iCs/>
          <w:sz w:val="20"/>
          <w:szCs w:val="20"/>
          <w:u w:val="single"/>
          <w:lang w:eastAsia="cs-CZ" w:bidi="cs-CZ"/>
        </w:rPr>
        <w:t xml:space="preserve">: </w:t>
      </w:r>
      <w:r w:rsidR="00B81038" w:rsidRPr="00B81038">
        <w:t xml:space="preserve"> </w:t>
      </w:r>
      <w:r w:rsidR="00B81038" w:rsidRPr="00B81038">
        <w:rPr>
          <w:rFonts w:ascii="Times New Roman" w:eastAsia="SimSun" w:hAnsi="Times New Roman" w:cs="Times New Roman"/>
          <w:sz w:val="20"/>
          <w:szCs w:val="20"/>
          <w:lang w:eastAsia="cs-CZ" w:bidi="cs-CZ"/>
        </w:rPr>
        <w:t xml:space="preserve">Tento léčivý přípravek obsahuje méně než 1 </w:t>
      </w:r>
      <w:proofErr w:type="spellStart"/>
      <w:r w:rsidR="00B81038" w:rsidRPr="00B81038">
        <w:rPr>
          <w:rFonts w:ascii="Times New Roman" w:eastAsia="SimSun" w:hAnsi="Times New Roman" w:cs="Times New Roman"/>
          <w:sz w:val="20"/>
          <w:szCs w:val="20"/>
          <w:lang w:eastAsia="cs-CZ" w:bidi="cs-CZ"/>
        </w:rPr>
        <w:t>mmol</w:t>
      </w:r>
      <w:proofErr w:type="spellEnd"/>
      <w:r w:rsidR="00B81038" w:rsidRPr="00B81038">
        <w:rPr>
          <w:rFonts w:ascii="Times New Roman" w:eastAsia="SimSun" w:hAnsi="Times New Roman" w:cs="Times New Roman"/>
          <w:sz w:val="20"/>
          <w:szCs w:val="20"/>
          <w:lang w:eastAsia="cs-CZ" w:bidi="cs-CZ"/>
        </w:rPr>
        <w:t xml:space="preserve"> (23 mg) sodíku v jedné injekční lahvičce, to znamená, že je v podstatě „bez sodíku“.</w:t>
      </w:r>
      <w:r w:rsidR="00202595" w:rsidRPr="00202595">
        <w:rPr>
          <w:rFonts w:ascii="Times New Roman" w:eastAsia="SimSun" w:hAnsi="Times New Roman" w:cs="Times New Roman"/>
          <w:i/>
          <w:iCs/>
          <w:sz w:val="20"/>
          <w:szCs w:val="20"/>
          <w:lang w:eastAsia="cs-CZ" w:bidi="cs-CZ"/>
        </w:rPr>
        <w:t xml:space="preserve"> </w:t>
      </w:r>
      <w:r w:rsidR="004546F6" w:rsidRPr="00FA157F">
        <w:rPr>
          <w:rFonts w:ascii="Times New Roman" w:hAnsi="Times New Roman" w:cs="Times New Roman"/>
          <w:sz w:val="20"/>
          <w:szCs w:val="20"/>
        </w:rPr>
        <w:t>Důrazně se doporučuje zaznamenat při každém podání přípravku ADYNOVI pacientovi název a číslo šarže přípravku takovým způsobem, aby bylo možné zpětně přiřadit k pacientovi použitou šarži léčivého přípravku.</w:t>
      </w:r>
    </w:p>
    <w:p w14:paraId="3D92809A" w14:textId="77777777" w:rsidR="00804AEF" w:rsidRPr="00FA157F" w:rsidRDefault="00545325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>Významné interakce</w:t>
      </w:r>
      <w:r w:rsidR="0060367A" w:rsidRPr="00FA157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43B96" w:rsidRPr="00FA157F">
        <w:rPr>
          <w:rFonts w:ascii="Times New Roman" w:hAnsi="Times New Roman" w:cs="Times New Roman"/>
          <w:sz w:val="20"/>
          <w:szCs w:val="20"/>
        </w:rPr>
        <w:t>Nebyly hlášeny žádné interakce přípravků s humánním koagulačním faktorem VIII (</w:t>
      </w:r>
      <w:proofErr w:type="spellStart"/>
      <w:r w:rsidR="00C43B96" w:rsidRPr="00FA157F">
        <w:rPr>
          <w:rFonts w:ascii="Times New Roman" w:hAnsi="Times New Roman" w:cs="Times New Roman"/>
          <w:sz w:val="20"/>
          <w:szCs w:val="20"/>
        </w:rPr>
        <w:t>rDNA</w:t>
      </w:r>
      <w:proofErr w:type="spellEnd"/>
      <w:r w:rsidR="00C43B96" w:rsidRPr="00FA157F">
        <w:rPr>
          <w:rFonts w:ascii="Times New Roman" w:hAnsi="Times New Roman" w:cs="Times New Roman"/>
          <w:sz w:val="20"/>
          <w:szCs w:val="20"/>
        </w:rPr>
        <w:t>) s jinými léčivými přípravky</w:t>
      </w:r>
      <w:r w:rsidR="00C43B96" w:rsidRPr="00EB1E85">
        <w:rPr>
          <w:rFonts w:ascii="Times New Roman" w:hAnsi="Times New Roman" w:cs="Times New Roman"/>
          <w:sz w:val="20"/>
          <w:szCs w:val="20"/>
        </w:rPr>
        <w:t>.</w:t>
      </w:r>
      <w:r w:rsidRPr="00FA15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A60AE6" w14:textId="4E19EEAD" w:rsidR="00545325" w:rsidRPr="00FA157F" w:rsidRDefault="00545325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>Hlavní nežádoucí účinky</w:t>
      </w:r>
      <w:r w:rsidR="000D64AE">
        <w:rPr>
          <w:rFonts w:ascii="Times New Roman" w:hAnsi="Times New Roman" w:cs="Times New Roman"/>
          <w:b/>
          <w:sz w:val="20"/>
          <w:szCs w:val="20"/>
        </w:rPr>
        <w:t>*</w:t>
      </w:r>
      <w:r w:rsidR="00E965E7" w:rsidRPr="00FA157F">
        <w:rPr>
          <w:rFonts w:ascii="Times New Roman" w:hAnsi="Times New Roman" w:cs="Times New Roman"/>
          <w:b/>
          <w:sz w:val="20"/>
          <w:szCs w:val="20"/>
        </w:rPr>
        <w:t>:</w:t>
      </w:r>
      <w:r w:rsidR="00600517" w:rsidRPr="00EB1E85">
        <w:rPr>
          <w:rFonts w:ascii="Times New Roman" w:hAnsi="Times New Roman" w:cs="Times New Roman"/>
          <w:sz w:val="20"/>
          <w:szCs w:val="20"/>
        </w:rPr>
        <w:t xml:space="preserve"> </w:t>
      </w:r>
      <w:r w:rsidR="00E558F3" w:rsidRPr="00E558F3">
        <w:rPr>
          <w:rFonts w:ascii="Times New Roman" w:hAnsi="Times New Roman" w:cs="Times New Roman"/>
          <w:sz w:val="20"/>
          <w:szCs w:val="20"/>
        </w:rPr>
        <w:t>Bezpečnost přípravku ADYNOVI byla hodnocena u 365 dříve léčených pacientů s těžkou hemofilií A, kteří dostali alespoň jednu dávku přípravku ADYNOVI</w:t>
      </w:r>
      <w:r w:rsidR="005C0FE2">
        <w:rPr>
          <w:rFonts w:ascii="Times New Roman" w:hAnsi="Times New Roman" w:cs="Times New Roman"/>
          <w:sz w:val="20"/>
          <w:szCs w:val="20"/>
        </w:rPr>
        <w:t xml:space="preserve">. Velmi časté a časté nežádoucí účinky: </w:t>
      </w:r>
      <w:r w:rsidR="00A946D3">
        <w:rPr>
          <w:rFonts w:ascii="Times New Roman" w:hAnsi="Times New Roman" w:cs="Times New Roman"/>
          <w:sz w:val="20"/>
          <w:szCs w:val="20"/>
        </w:rPr>
        <w:t xml:space="preserve">bolest hlavy, </w:t>
      </w:r>
      <w:r w:rsidR="00124D7B">
        <w:rPr>
          <w:rFonts w:ascii="Times New Roman" w:hAnsi="Times New Roman" w:cs="Times New Roman"/>
          <w:sz w:val="20"/>
          <w:szCs w:val="20"/>
        </w:rPr>
        <w:t>závrať, průjem, nauzea, vyrážka.</w:t>
      </w:r>
      <w:r w:rsidR="00E558F3" w:rsidRPr="00E558F3">
        <w:rPr>
          <w:rFonts w:ascii="Times New Roman" w:hAnsi="Times New Roman" w:cs="Times New Roman"/>
          <w:sz w:val="20"/>
          <w:szCs w:val="20"/>
        </w:rPr>
        <w:t xml:space="preserve"> </w:t>
      </w:r>
      <w:r w:rsidR="00B83D00">
        <w:rPr>
          <w:rFonts w:ascii="Times New Roman" w:hAnsi="Times New Roman" w:cs="Times New Roman"/>
          <w:sz w:val="20"/>
          <w:szCs w:val="20"/>
        </w:rPr>
        <w:t xml:space="preserve">Další nežádoucí účinky </w:t>
      </w:r>
      <w:proofErr w:type="gramStart"/>
      <w:r w:rsidR="00B83D00">
        <w:rPr>
          <w:rFonts w:ascii="Times New Roman" w:hAnsi="Times New Roman" w:cs="Times New Roman"/>
          <w:sz w:val="20"/>
          <w:szCs w:val="20"/>
        </w:rPr>
        <w:t>viz.</w:t>
      </w:r>
      <w:proofErr w:type="gramEnd"/>
      <w:r w:rsidR="00B83D00">
        <w:rPr>
          <w:rFonts w:ascii="Times New Roman" w:hAnsi="Times New Roman" w:cs="Times New Roman"/>
          <w:sz w:val="20"/>
          <w:szCs w:val="20"/>
        </w:rPr>
        <w:t xml:space="preserve"> SPC</w:t>
      </w:r>
      <w:r w:rsidR="0071583B" w:rsidRPr="00FA157F">
        <w:rPr>
          <w:rFonts w:ascii="Times New Roman" w:hAnsi="Times New Roman" w:cs="Times New Roman"/>
          <w:sz w:val="20"/>
          <w:szCs w:val="20"/>
        </w:rPr>
        <w:t>.</w:t>
      </w:r>
      <w:r w:rsidRPr="00FA15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53123F" w14:textId="53E63737" w:rsidR="00705F4D" w:rsidRPr="00FA157F" w:rsidRDefault="003E2314" w:rsidP="00EB1E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>Uchovávání:</w:t>
      </w:r>
      <w:r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190849" w:rsidRPr="00FA157F">
        <w:rPr>
          <w:rFonts w:ascii="Times New Roman" w:hAnsi="Times New Roman" w:cs="Times New Roman"/>
          <w:sz w:val="20"/>
          <w:szCs w:val="20"/>
        </w:rPr>
        <w:t>Uchovávejte v chlad</w:t>
      </w:r>
      <w:r w:rsidR="00096EC0">
        <w:rPr>
          <w:rFonts w:ascii="Times New Roman" w:hAnsi="Times New Roman" w:cs="Times New Roman"/>
          <w:sz w:val="20"/>
          <w:szCs w:val="20"/>
        </w:rPr>
        <w:t>u</w:t>
      </w:r>
      <w:r w:rsidR="00190849" w:rsidRPr="00FA157F">
        <w:rPr>
          <w:rFonts w:ascii="Times New Roman" w:hAnsi="Times New Roman" w:cs="Times New Roman"/>
          <w:sz w:val="20"/>
          <w:szCs w:val="20"/>
        </w:rPr>
        <w:t xml:space="preserve"> (2</w:t>
      </w:r>
      <w:r w:rsidR="00804AEF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190849" w:rsidRPr="00FA157F">
        <w:rPr>
          <w:rFonts w:ascii="Times New Roman" w:hAnsi="Times New Roman" w:cs="Times New Roman"/>
          <w:sz w:val="20"/>
          <w:szCs w:val="20"/>
        </w:rPr>
        <w:sym w:font="Symbol" w:char="F0B0"/>
      </w:r>
      <w:r w:rsidR="00190849" w:rsidRPr="00FA157F">
        <w:rPr>
          <w:rFonts w:ascii="Times New Roman" w:hAnsi="Times New Roman" w:cs="Times New Roman"/>
          <w:sz w:val="20"/>
          <w:szCs w:val="20"/>
        </w:rPr>
        <w:t>C – 8</w:t>
      </w:r>
      <w:r w:rsidR="00804AEF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190849" w:rsidRPr="00FA157F">
        <w:rPr>
          <w:rFonts w:ascii="Times New Roman" w:hAnsi="Times New Roman" w:cs="Times New Roman"/>
          <w:sz w:val="20"/>
          <w:szCs w:val="20"/>
        </w:rPr>
        <w:sym w:font="Symbol" w:char="F0B0"/>
      </w:r>
      <w:r w:rsidR="00190849" w:rsidRPr="00FA157F">
        <w:rPr>
          <w:rFonts w:ascii="Times New Roman" w:hAnsi="Times New Roman" w:cs="Times New Roman"/>
          <w:sz w:val="20"/>
          <w:szCs w:val="20"/>
        </w:rPr>
        <w:t>C). Chraňte před mrazem.</w:t>
      </w:r>
      <w:r w:rsidR="00207948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3C0796" w:rsidRPr="00FA157F">
        <w:rPr>
          <w:rFonts w:ascii="Times New Roman" w:hAnsi="Times New Roman" w:cs="Times New Roman"/>
          <w:sz w:val="20"/>
          <w:szCs w:val="20"/>
        </w:rPr>
        <w:t>Během doby použitelnosti před otevřením lze přípravek uchovávat při pokojové teplotě (až do 30 °C) po dobu až 3 měsíců. Na konci tohoto období se přípravek nesmí vrátit zpět do chladničky, je nutné jej použít nebo zlikvidovat.</w:t>
      </w:r>
      <w:r w:rsidR="00676B11" w:rsidRPr="00FA15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EFD94C" w14:textId="43EF69E1" w:rsidR="00705F4D" w:rsidRPr="00FA157F" w:rsidRDefault="003E2314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>Držitel rozhodnutí o registraci:</w:t>
      </w:r>
      <w:r w:rsidR="000C163F" w:rsidRPr="00FA15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F612F" w:rsidRPr="00FA157F">
        <w:rPr>
          <w:rFonts w:ascii="Times New Roman" w:hAnsi="Times New Roman" w:cs="Times New Roman"/>
          <w:sz w:val="20"/>
          <w:szCs w:val="20"/>
        </w:rPr>
        <w:t>Baxalta</w:t>
      </w:r>
      <w:proofErr w:type="spellEnd"/>
      <w:r w:rsidR="00AF612F" w:rsidRPr="00FA15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612F" w:rsidRPr="00FA157F">
        <w:rPr>
          <w:rFonts w:ascii="Times New Roman" w:hAnsi="Times New Roman" w:cs="Times New Roman"/>
          <w:sz w:val="20"/>
          <w:szCs w:val="20"/>
        </w:rPr>
        <w:t>Innovations</w:t>
      </w:r>
      <w:proofErr w:type="spellEnd"/>
      <w:r w:rsidR="00AF612F" w:rsidRPr="00FA15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612F" w:rsidRPr="00FA157F">
        <w:rPr>
          <w:rFonts w:ascii="Times New Roman" w:hAnsi="Times New Roman" w:cs="Times New Roman"/>
          <w:sz w:val="20"/>
          <w:szCs w:val="20"/>
        </w:rPr>
        <w:t>GmbH</w:t>
      </w:r>
      <w:proofErr w:type="spellEnd"/>
      <w:r w:rsidR="000D3936" w:rsidRPr="00FA15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D3936" w:rsidRPr="00FA157F">
        <w:rPr>
          <w:rFonts w:ascii="Times New Roman" w:hAnsi="Times New Roman" w:cs="Times New Roman"/>
          <w:sz w:val="20"/>
          <w:szCs w:val="20"/>
        </w:rPr>
        <w:t>Industriestrasse</w:t>
      </w:r>
      <w:proofErr w:type="spellEnd"/>
      <w:r w:rsidR="000D3936" w:rsidRPr="00FA157F">
        <w:rPr>
          <w:rFonts w:ascii="Times New Roman" w:hAnsi="Times New Roman" w:cs="Times New Roman"/>
          <w:sz w:val="20"/>
          <w:szCs w:val="20"/>
        </w:rPr>
        <w:t xml:space="preserve"> 67, Vídeň, Rakousko</w:t>
      </w:r>
      <w:r w:rsidR="00FB5F71" w:rsidRPr="00FA157F">
        <w:rPr>
          <w:rFonts w:ascii="Times New Roman" w:hAnsi="Times New Roman" w:cs="Times New Roman"/>
          <w:sz w:val="20"/>
          <w:szCs w:val="20"/>
        </w:rPr>
        <w:t>.</w:t>
      </w:r>
      <w:r w:rsidR="00961EBC" w:rsidRPr="00FA15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700D5B" w14:textId="4BF23A65" w:rsidR="00705F4D" w:rsidRPr="00FA157F" w:rsidRDefault="00190849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>Registrační čísl</w:t>
      </w:r>
      <w:r w:rsidR="00705F4D" w:rsidRPr="00FA157F">
        <w:rPr>
          <w:rFonts w:ascii="Times New Roman" w:hAnsi="Times New Roman" w:cs="Times New Roman"/>
          <w:b/>
          <w:sz w:val="20"/>
          <w:szCs w:val="20"/>
        </w:rPr>
        <w:t>a</w:t>
      </w:r>
      <w:r w:rsidR="003E2314" w:rsidRPr="00FA157F">
        <w:rPr>
          <w:rFonts w:ascii="Times New Roman" w:hAnsi="Times New Roman" w:cs="Times New Roman"/>
          <w:b/>
          <w:sz w:val="20"/>
          <w:szCs w:val="20"/>
        </w:rPr>
        <w:t>:</w:t>
      </w:r>
      <w:r w:rsidR="003E2314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F103C8" w:rsidRPr="00FA157F">
        <w:rPr>
          <w:rFonts w:ascii="Times New Roman" w:hAnsi="Times New Roman" w:cs="Times New Roman"/>
          <w:sz w:val="20"/>
          <w:szCs w:val="20"/>
        </w:rPr>
        <w:t>EU/1/17/1247/</w:t>
      </w:r>
      <w:r w:rsidR="00C87108" w:rsidRPr="00FA157F">
        <w:rPr>
          <w:rFonts w:ascii="Times New Roman" w:hAnsi="Times New Roman" w:cs="Times New Roman"/>
          <w:sz w:val="20"/>
          <w:szCs w:val="20"/>
        </w:rPr>
        <w:t>001-</w:t>
      </w:r>
      <w:r w:rsidR="00F103C8" w:rsidRPr="00FA157F">
        <w:rPr>
          <w:rFonts w:ascii="Times New Roman" w:hAnsi="Times New Roman" w:cs="Times New Roman"/>
          <w:sz w:val="20"/>
          <w:szCs w:val="20"/>
        </w:rPr>
        <w:t>014</w:t>
      </w:r>
    </w:p>
    <w:p w14:paraId="12BD203F" w14:textId="7779AB4F" w:rsidR="00E9302C" w:rsidRPr="00FA157F" w:rsidRDefault="003E2314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>Poslední revize SPC:</w:t>
      </w:r>
      <w:r w:rsidR="00FB5F71" w:rsidRPr="00FA157F">
        <w:rPr>
          <w:rFonts w:ascii="Times New Roman" w:hAnsi="Times New Roman" w:cs="Times New Roman"/>
          <w:sz w:val="20"/>
          <w:szCs w:val="20"/>
        </w:rPr>
        <w:t xml:space="preserve"> </w:t>
      </w:r>
      <w:r w:rsidR="003C0796" w:rsidRPr="00FA157F">
        <w:rPr>
          <w:rFonts w:ascii="Times New Roman" w:hAnsi="Times New Roman" w:cs="Times New Roman"/>
          <w:sz w:val="20"/>
          <w:szCs w:val="20"/>
        </w:rPr>
        <w:t>0</w:t>
      </w:r>
      <w:r w:rsidR="009B67BF">
        <w:rPr>
          <w:rFonts w:ascii="Times New Roman" w:hAnsi="Times New Roman" w:cs="Times New Roman"/>
          <w:sz w:val="20"/>
          <w:szCs w:val="20"/>
        </w:rPr>
        <w:t>9</w:t>
      </w:r>
      <w:r w:rsidR="003C0796" w:rsidRPr="00FA157F">
        <w:rPr>
          <w:rFonts w:ascii="Times New Roman" w:hAnsi="Times New Roman" w:cs="Times New Roman"/>
          <w:sz w:val="20"/>
          <w:szCs w:val="20"/>
        </w:rPr>
        <w:t>/20</w:t>
      </w:r>
      <w:r w:rsidR="00A061C2">
        <w:rPr>
          <w:rFonts w:ascii="Times New Roman" w:hAnsi="Times New Roman" w:cs="Times New Roman"/>
          <w:sz w:val="20"/>
          <w:szCs w:val="20"/>
        </w:rPr>
        <w:t>2</w:t>
      </w:r>
      <w:r w:rsidR="003C0796" w:rsidRPr="00FA157F">
        <w:rPr>
          <w:rFonts w:ascii="Times New Roman" w:hAnsi="Times New Roman" w:cs="Times New Roman"/>
          <w:sz w:val="20"/>
          <w:szCs w:val="20"/>
        </w:rPr>
        <w:t>1</w:t>
      </w:r>
      <w:r w:rsidR="00D67AC6" w:rsidRPr="00FA157F">
        <w:rPr>
          <w:rFonts w:ascii="Times New Roman" w:hAnsi="Times New Roman" w:cs="Times New Roman"/>
          <w:sz w:val="20"/>
          <w:szCs w:val="20"/>
        </w:rPr>
        <w:t>.</w:t>
      </w:r>
    </w:p>
    <w:p w14:paraId="7C8ACF99" w14:textId="79F4E062" w:rsidR="00705F4D" w:rsidRDefault="00705F4D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5100BE" w14:textId="6BA0D9C8" w:rsidR="0046469B" w:rsidRPr="00612FE1" w:rsidRDefault="0046469B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6469B">
        <w:rPr>
          <w:rFonts w:ascii="Times New Roman" w:hAnsi="Times New Roman" w:cs="Times New Roman"/>
          <w:sz w:val="20"/>
          <w:szCs w:val="20"/>
          <w:lang w:val="es-ES"/>
        </w:rPr>
        <w:t>*</w:t>
      </w:r>
      <w:proofErr w:type="spellStart"/>
      <w:r w:rsidRPr="0046469B">
        <w:rPr>
          <w:rFonts w:ascii="Times New Roman" w:hAnsi="Times New Roman" w:cs="Times New Roman"/>
          <w:sz w:val="20"/>
          <w:szCs w:val="20"/>
          <w:lang w:val="es-ES"/>
        </w:rPr>
        <w:t>Všimněte</w:t>
      </w:r>
      <w:proofErr w:type="spellEnd"/>
      <w:r w:rsidRPr="0046469B">
        <w:rPr>
          <w:rFonts w:ascii="Times New Roman" w:hAnsi="Times New Roman" w:cs="Times New Roman"/>
          <w:sz w:val="20"/>
          <w:szCs w:val="20"/>
          <w:lang w:val="es-ES"/>
        </w:rPr>
        <w:t xml:space="preserve"> si, </w:t>
      </w:r>
      <w:proofErr w:type="spellStart"/>
      <w:r w:rsidRPr="0046469B">
        <w:rPr>
          <w:rFonts w:ascii="Times New Roman" w:hAnsi="Times New Roman" w:cs="Times New Roman"/>
          <w:sz w:val="20"/>
          <w:szCs w:val="20"/>
          <w:lang w:val="es-ES"/>
        </w:rPr>
        <w:t>prosím</w:t>
      </w:r>
      <w:proofErr w:type="spellEnd"/>
      <w:r w:rsidRPr="0046469B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46469B">
        <w:rPr>
          <w:rFonts w:ascii="Times New Roman" w:hAnsi="Times New Roman" w:cs="Times New Roman"/>
          <w:sz w:val="20"/>
          <w:szCs w:val="20"/>
          <w:lang w:val="es-ES"/>
        </w:rPr>
        <w:t>změn</w:t>
      </w:r>
      <w:proofErr w:type="spellEnd"/>
      <w:r w:rsidRPr="0046469B">
        <w:rPr>
          <w:rFonts w:ascii="Times New Roman" w:hAnsi="Times New Roman" w:cs="Times New Roman"/>
          <w:sz w:val="20"/>
          <w:szCs w:val="20"/>
          <w:lang w:val="es-ES"/>
        </w:rPr>
        <w:t xml:space="preserve"> v </w:t>
      </w:r>
      <w:proofErr w:type="spellStart"/>
      <w:r w:rsidRPr="0046469B">
        <w:rPr>
          <w:rFonts w:ascii="Times New Roman" w:hAnsi="Times New Roman" w:cs="Times New Roman"/>
          <w:sz w:val="20"/>
          <w:szCs w:val="20"/>
          <w:lang w:val="es-ES"/>
        </w:rPr>
        <w:t>informacích</w:t>
      </w:r>
      <w:proofErr w:type="spellEnd"/>
      <w:r w:rsidRPr="0046469B">
        <w:rPr>
          <w:rFonts w:ascii="Times New Roman" w:hAnsi="Times New Roman" w:cs="Times New Roman"/>
          <w:sz w:val="20"/>
          <w:szCs w:val="20"/>
          <w:lang w:val="es-ES"/>
        </w:rPr>
        <w:t xml:space="preserve"> o </w:t>
      </w:r>
      <w:proofErr w:type="spellStart"/>
      <w:r w:rsidRPr="0046469B">
        <w:rPr>
          <w:rFonts w:ascii="Times New Roman" w:hAnsi="Times New Roman" w:cs="Times New Roman"/>
          <w:sz w:val="20"/>
          <w:szCs w:val="20"/>
          <w:lang w:val="es-ES"/>
        </w:rPr>
        <w:t>léčivém</w:t>
      </w:r>
      <w:proofErr w:type="spellEnd"/>
      <w:r w:rsidRPr="0046469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46469B">
        <w:rPr>
          <w:rFonts w:ascii="Times New Roman" w:hAnsi="Times New Roman" w:cs="Times New Roman"/>
          <w:sz w:val="20"/>
          <w:szCs w:val="20"/>
          <w:lang w:val="es-ES"/>
        </w:rPr>
        <w:t>přípravku</w:t>
      </w:r>
      <w:proofErr w:type="spellEnd"/>
      <w:r w:rsidRPr="0046469B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7B93A755" w14:textId="77777777" w:rsidR="0046469B" w:rsidRPr="00FA157F" w:rsidRDefault="0046469B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B220E" w14:textId="77777777" w:rsidR="00705F4D" w:rsidRPr="00FA157F" w:rsidRDefault="008B4B12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462034"/>
      <w:bookmarkStart w:id="2" w:name="_Hlk1461789"/>
      <w:r w:rsidRPr="00FA157F">
        <w:rPr>
          <w:rFonts w:ascii="Times New Roman" w:hAnsi="Times New Roman" w:cs="Times New Roman"/>
          <w:b/>
          <w:sz w:val="20"/>
          <w:szCs w:val="20"/>
        </w:rPr>
        <w:t xml:space="preserve">Výdej léčivého přípravku </w:t>
      </w:r>
      <w:r w:rsidR="00705F4D" w:rsidRPr="00FA157F">
        <w:rPr>
          <w:rFonts w:ascii="Times New Roman" w:hAnsi="Times New Roman" w:cs="Times New Roman"/>
          <w:b/>
          <w:sz w:val="20"/>
          <w:szCs w:val="20"/>
        </w:rPr>
        <w:t xml:space="preserve">je vázán na lékařský předpis. </w:t>
      </w:r>
    </w:p>
    <w:p w14:paraId="01666E7F" w14:textId="77777777" w:rsidR="00705F4D" w:rsidRPr="00FA157F" w:rsidRDefault="00705F4D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>Léčivý přípravek je hrazen z prostředků veřejného zdravotního pojištění.</w:t>
      </w:r>
    </w:p>
    <w:p w14:paraId="51A9B7E8" w14:textId="78F89189" w:rsidR="003200A8" w:rsidRPr="00FA157F" w:rsidRDefault="00705F4D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157F">
        <w:rPr>
          <w:rFonts w:ascii="Times New Roman" w:hAnsi="Times New Roman" w:cs="Times New Roman"/>
          <w:b/>
          <w:sz w:val="20"/>
          <w:szCs w:val="20"/>
        </w:rPr>
        <w:t xml:space="preserve">Úplné znění SPC naleznete na </w:t>
      </w:r>
      <w:hyperlink w:history="1"/>
      <w:hyperlink r:id="rId12" w:history="1">
        <w:r w:rsidR="00032D86" w:rsidRPr="00EB1E8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www.sukl.cz</w:t>
        </w:r>
      </w:hyperlink>
      <w:r w:rsidRPr="00FA157F">
        <w:rPr>
          <w:rFonts w:ascii="Times New Roman" w:hAnsi="Times New Roman" w:cs="Times New Roman"/>
          <w:b/>
          <w:sz w:val="20"/>
          <w:szCs w:val="20"/>
        </w:rPr>
        <w:t>.</w:t>
      </w:r>
    </w:p>
    <w:p w14:paraId="77011AD7" w14:textId="77777777" w:rsidR="00032D86" w:rsidRPr="00FA157F" w:rsidRDefault="00032D86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1460494"/>
      <w:bookmarkEnd w:id="1"/>
    </w:p>
    <w:p w14:paraId="006FB46D" w14:textId="4BD94086" w:rsidR="00032D86" w:rsidRPr="00FA157F" w:rsidRDefault="00032D86" w:rsidP="00EB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A157F">
        <w:rPr>
          <w:rFonts w:ascii="Times New Roman" w:eastAsia="Times New Roman" w:hAnsi="Times New Roman" w:cs="Times New Roman"/>
          <w:sz w:val="20"/>
          <w:szCs w:val="20"/>
          <w:lang w:eastAsia="en-US"/>
        </w:rPr>
        <w:t>Žádáme zdravotnické pracovníky, aby hlásili podezření na nežádoucí účinky</w:t>
      </w:r>
      <w:r w:rsidR="00CF74C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na SÚKL nebo</w:t>
      </w:r>
      <w:r w:rsidRPr="00FA157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společnosti </w:t>
      </w:r>
      <w:r w:rsidR="00CF74CD">
        <w:rPr>
          <w:rFonts w:ascii="Times New Roman" w:eastAsia="Times New Roman" w:hAnsi="Times New Roman" w:cs="Times New Roman"/>
          <w:sz w:val="20"/>
          <w:szCs w:val="20"/>
          <w:lang w:eastAsia="en-US"/>
        </w:rPr>
        <w:t>Takeda</w:t>
      </w:r>
      <w:r w:rsidRPr="00FA157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emailem na </w:t>
      </w:r>
      <w:hyperlink r:id="rId13" w:history="1">
        <w:r w:rsidR="00A91592" w:rsidRPr="00BB08A8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cs-CZ"/>
          </w:rPr>
          <w:t>AE.CZE@takeda.com</w:t>
        </w:r>
      </w:hyperlink>
      <w:r w:rsidRPr="00FA157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Pr="00FA157F">
        <w:rPr>
          <w:rFonts w:ascii="Times New Roman" w:eastAsia="Times New Roman" w:hAnsi="Times New Roman" w:cs="Times New Roman"/>
          <w:sz w:val="20"/>
          <w:szCs w:val="20"/>
          <w:lang w:eastAsia="en-US"/>
        </w:rPr>
        <w:t>Podezření na nežádoucí účinky hlaste také podle národních legislativních požadavků.</w:t>
      </w:r>
    </w:p>
    <w:bookmarkEnd w:id="2"/>
    <w:bookmarkEnd w:id="3"/>
    <w:p w14:paraId="58697910" w14:textId="77777777" w:rsidR="00032D86" w:rsidRPr="00FA157F" w:rsidRDefault="00032D86" w:rsidP="00EB1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32D86" w:rsidRPr="00FA157F" w:rsidSect="00EB1E85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9228" w14:textId="77777777" w:rsidR="0026761F" w:rsidRDefault="0026761F" w:rsidP="00190849">
      <w:pPr>
        <w:spacing w:after="0" w:line="240" w:lineRule="auto"/>
      </w:pPr>
      <w:r>
        <w:separator/>
      </w:r>
    </w:p>
  </w:endnote>
  <w:endnote w:type="continuationSeparator" w:id="0">
    <w:p w14:paraId="29A735A3" w14:textId="77777777" w:rsidR="0026761F" w:rsidRDefault="0026761F" w:rsidP="0019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F4BD" w14:textId="77777777" w:rsidR="0026761F" w:rsidRDefault="0026761F" w:rsidP="00190849">
      <w:pPr>
        <w:spacing w:after="0" w:line="240" w:lineRule="auto"/>
      </w:pPr>
      <w:r>
        <w:separator/>
      </w:r>
    </w:p>
  </w:footnote>
  <w:footnote w:type="continuationSeparator" w:id="0">
    <w:p w14:paraId="51C40D96" w14:textId="77777777" w:rsidR="0026761F" w:rsidRDefault="0026761F" w:rsidP="0019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40A5"/>
    <w:multiLevelType w:val="multilevel"/>
    <w:tmpl w:val="5C8A8BD6"/>
    <w:lvl w:ilvl="0">
      <w:numFmt w:val="bullet"/>
      <w:pStyle w:val="BulletLis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BE0B9B"/>
    <w:multiLevelType w:val="hybridMultilevel"/>
    <w:tmpl w:val="BA62DCA4"/>
    <w:lvl w:ilvl="0" w:tplc="04070007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712060"/>
    <w:multiLevelType w:val="hybridMultilevel"/>
    <w:tmpl w:val="E91A1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7B4F33"/>
    <w:multiLevelType w:val="hybridMultilevel"/>
    <w:tmpl w:val="B7DCE658"/>
    <w:lvl w:ilvl="0" w:tplc="6B9EE5E2">
      <w:start w:val="1"/>
      <w:numFmt w:val="bullet"/>
      <w:pStyle w:val="BulletDo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CE52A3"/>
    <w:multiLevelType w:val="hybridMultilevel"/>
    <w:tmpl w:val="FDD0C5DA"/>
    <w:lvl w:ilvl="0" w:tplc="D8420E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256A"/>
    <w:multiLevelType w:val="multilevel"/>
    <w:tmpl w:val="4656DC1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6" w15:restartNumberingAfterBreak="0">
    <w:nsid w:val="66EA7E62"/>
    <w:multiLevelType w:val="multilevel"/>
    <w:tmpl w:val="B6520D6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Times New Roman" w:hAnsi="Times New Roman" w:hint="default"/>
      </w:rPr>
    </w:lvl>
  </w:abstractNum>
  <w:abstractNum w:abstractNumId="7" w15:restartNumberingAfterBreak="0">
    <w:nsid w:val="69756D1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EE757D3"/>
    <w:multiLevelType w:val="hybridMultilevel"/>
    <w:tmpl w:val="CC821E32"/>
    <w:lvl w:ilvl="0" w:tplc="C2664A48">
      <w:start w:val="1"/>
      <w:numFmt w:val="bullet"/>
      <w:pStyle w:val="BulletDash"/>
      <w:lvlText w:val="-"/>
      <w:legacy w:legacy="1" w:legacySpace="0" w:legacyIndent="360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03701F"/>
    <w:multiLevelType w:val="multilevel"/>
    <w:tmpl w:val="7A28F40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044"/>
    <w:rsid w:val="00011F17"/>
    <w:rsid w:val="00022BB2"/>
    <w:rsid w:val="0002340C"/>
    <w:rsid w:val="0003261C"/>
    <w:rsid w:val="00032D86"/>
    <w:rsid w:val="000347B6"/>
    <w:rsid w:val="00044765"/>
    <w:rsid w:val="00050A13"/>
    <w:rsid w:val="00061D44"/>
    <w:rsid w:val="00096EC0"/>
    <w:rsid w:val="000C163F"/>
    <w:rsid w:val="000D3936"/>
    <w:rsid w:val="000D64AE"/>
    <w:rsid w:val="000D77C7"/>
    <w:rsid w:val="000E6094"/>
    <w:rsid w:val="000F0497"/>
    <w:rsid w:val="000F0BBE"/>
    <w:rsid w:val="00106EBB"/>
    <w:rsid w:val="00114C8A"/>
    <w:rsid w:val="00124D7B"/>
    <w:rsid w:val="00132DB0"/>
    <w:rsid w:val="00137A81"/>
    <w:rsid w:val="00140514"/>
    <w:rsid w:val="00144BDC"/>
    <w:rsid w:val="00154F41"/>
    <w:rsid w:val="00160B61"/>
    <w:rsid w:val="00173539"/>
    <w:rsid w:val="001749F0"/>
    <w:rsid w:val="0018564C"/>
    <w:rsid w:val="00190849"/>
    <w:rsid w:val="001A4738"/>
    <w:rsid w:val="001A6AF8"/>
    <w:rsid w:val="001C3B9F"/>
    <w:rsid w:val="001D3F6F"/>
    <w:rsid w:val="001E43D1"/>
    <w:rsid w:val="001E6971"/>
    <w:rsid w:val="001F0240"/>
    <w:rsid w:val="00202595"/>
    <w:rsid w:val="00207948"/>
    <w:rsid w:val="00226FE8"/>
    <w:rsid w:val="00246D90"/>
    <w:rsid w:val="0025392D"/>
    <w:rsid w:val="002567BC"/>
    <w:rsid w:val="0026761F"/>
    <w:rsid w:val="00275346"/>
    <w:rsid w:val="002908FF"/>
    <w:rsid w:val="002A5B24"/>
    <w:rsid w:val="002D60D0"/>
    <w:rsid w:val="002F0044"/>
    <w:rsid w:val="002F2EB1"/>
    <w:rsid w:val="002F4297"/>
    <w:rsid w:val="00311255"/>
    <w:rsid w:val="003200A8"/>
    <w:rsid w:val="003258A3"/>
    <w:rsid w:val="00326B4A"/>
    <w:rsid w:val="003354DC"/>
    <w:rsid w:val="00336BB6"/>
    <w:rsid w:val="00386936"/>
    <w:rsid w:val="003A5F9B"/>
    <w:rsid w:val="003C05EF"/>
    <w:rsid w:val="003C0796"/>
    <w:rsid w:val="003E2314"/>
    <w:rsid w:val="003F6027"/>
    <w:rsid w:val="003F78BC"/>
    <w:rsid w:val="00417217"/>
    <w:rsid w:val="00426C64"/>
    <w:rsid w:val="0045039B"/>
    <w:rsid w:val="00452869"/>
    <w:rsid w:val="00452955"/>
    <w:rsid w:val="004546F6"/>
    <w:rsid w:val="0046469B"/>
    <w:rsid w:val="004A4151"/>
    <w:rsid w:val="004E3969"/>
    <w:rsid w:val="004F649F"/>
    <w:rsid w:val="004F6FF5"/>
    <w:rsid w:val="00520BA4"/>
    <w:rsid w:val="00521D2B"/>
    <w:rsid w:val="005220E8"/>
    <w:rsid w:val="00523292"/>
    <w:rsid w:val="00525006"/>
    <w:rsid w:val="00530741"/>
    <w:rsid w:val="00535B9A"/>
    <w:rsid w:val="00541923"/>
    <w:rsid w:val="00545325"/>
    <w:rsid w:val="00566EC8"/>
    <w:rsid w:val="00570C7D"/>
    <w:rsid w:val="00583F11"/>
    <w:rsid w:val="005A5CDC"/>
    <w:rsid w:val="005A7892"/>
    <w:rsid w:val="005B1122"/>
    <w:rsid w:val="005C0FE2"/>
    <w:rsid w:val="00600517"/>
    <w:rsid w:val="00600D58"/>
    <w:rsid w:val="0060367A"/>
    <w:rsid w:val="00612FE1"/>
    <w:rsid w:val="0062305F"/>
    <w:rsid w:val="00642845"/>
    <w:rsid w:val="00654123"/>
    <w:rsid w:val="006742DE"/>
    <w:rsid w:val="00676B11"/>
    <w:rsid w:val="006906CA"/>
    <w:rsid w:val="006929F9"/>
    <w:rsid w:val="006E1A31"/>
    <w:rsid w:val="006E47C4"/>
    <w:rsid w:val="006E6F30"/>
    <w:rsid w:val="006F6A41"/>
    <w:rsid w:val="00705F4D"/>
    <w:rsid w:val="00706158"/>
    <w:rsid w:val="0071583B"/>
    <w:rsid w:val="0072140E"/>
    <w:rsid w:val="007259E7"/>
    <w:rsid w:val="00730413"/>
    <w:rsid w:val="007372DC"/>
    <w:rsid w:val="00760C67"/>
    <w:rsid w:val="00762162"/>
    <w:rsid w:val="007648EE"/>
    <w:rsid w:val="00772EB3"/>
    <w:rsid w:val="00785FE5"/>
    <w:rsid w:val="00790A72"/>
    <w:rsid w:val="00795A1F"/>
    <w:rsid w:val="007B77B3"/>
    <w:rsid w:val="00804AEF"/>
    <w:rsid w:val="008056B2"/>
    <w:rsid w:val="00874005"/>
    <w:rsid w:val="008971E8"/>
    <w:rsid w:val="008B0FE4"/>
    <w:rsid w:val="008B244E"/>
    <w:rsid w:val="008B4B12"/>
    <w:rsid w:val="008C593B"/>
    <w:rsid w:val="008E3C5F"/>
    <w:rsid w:val="008E62DA"/>
    <w:rsid w:val="008F3544"/>
    <w:rsid w:val="008F5BFF"/>
    <w:rsid w:val="008F69E7"/>
    <w:rsid w:val="009224F5"/>
    <w:rsid w:val="00946AA4"/>
    <w:rsid w:val="00961EBC"/>
    <w:rsid w:val="00974E09"/>
    <w:rsid w:val="00977D82"/>
    <w:rsid w:val="00995D6A"/>
    <w:rsid w:val="009A29DE"/>
    <w:rsid w:val="009B5347"/>
    <w:rsid w:val="009B67BF"/>
    <w:rsid w:val="009C33AB"/>
    <w:rsid w:val="009D392D"/>
    <w:rsid w:val="009E4257"/>
    <w:rsid w:val="00A061C2"/>
    <w:rsid w:val="00A20441"/>
    <w:rsid w:val="00A37FCF"/>
    <w:rsid w:val="00A40946"/>
    <w:rsid w:val="00A460CE"/>
    <w:rsid w:val="00A46280"/>
    <w:rsid w:val="00A60810"/>
    <w:rsid w:val="00A83135"/>
    <w:rsid w:val="00A91592"/>
    <w:rsid w:val="00A920AB"/>
    <w:rsid w:val="00A946D3"/>
    <w:rsid w:val="00AC3BAB"/>
    <w:rsid w:val="00AD5021"/>
    <w:rsid w:val="00AF06F9"/>
    <w:rsid w:val="00AF612F"/>
    <w:rsid w:val="00AF6AFC"/>
    <w:rsid w:val="00B07410"/>
    <w:rsid w:val="00B178B0"/>
    <w:rsid w:val="00B611EC"/>
    <w:rsid w:val="00B71ADA"/>
    <w:rsid w:val="00B81038"/>
    <w:rsid w:val="00B83D00"/>
    <w:rsid w:val="00BB1D89"/>
    <w:rsid w:val="00BB5099"/>
    <w:rsid w:val="00BC79A3"/>
    <w:rsid w:val="00BD4923"/>
    <w:rsid w:val="00BD555D"/>
    <w:rsid w:val="00C029E6"/>
    <w:rsid w:val="00C23E60"/>
    <w:rsid w:val="00C43B96"/>
    <w:rsid w:val="00C46A10"/>
    <w:rsid w:val="00C46B7F"/>
    <w:rsid w:val="00C70C66"/>
    <w:rsid w:val="00C825D6"/>
    <w:rsid w:val="00C87108"/>
    <w:rsid w:val="00CA2D0C"/>
    <w:rsid w:val="00CA6068"/>
    <w:rsid w:val="00CC644C"/>
    <w:rsid w:val="00CC68F6"/>
    <w:rsid w:val="00CD2EBA"/>
    <w:rsid w:val="00CD3B63"/>
    <w:rsid w:val="00CE4F8C"/>
    <w:rsid w:val="00CF74CD"/>
    <w:rsid w:val="00D018B6"/>
    <w:rsid w:val="00D164D5"/>
    <w:rsid w:val="00D512BD"/>
    <w:rsid w:val="00D65EFB"/>
    <w:rsid w:val="00D66FED"/>
    <w:rsid w:val="00D67AC6"/>
    <w:rsid w:val="00D8383A"/>
    <w:rsid w:val="00D87304"/>
    <w:rsid w:val="00D946EE"/>
    <w:rsid w:val="00DA0F13"/>
    <w:rsid w:val="00DB4EA1"/>
    <w:rsid w:val="00DB64FE"/>
    <w:rsid w:val="00DC1104"/>
    <w:rsid w:val="00DD3149"/>
    <w:rsid w:val="00DE32D6"/>
    <w:rsid w:val="00E07E72"/>
    <w:rsid w:val="00E23940"/>
    <w:rsid w:val="00E26500"/>
    <w:rsid w:val="00E32285"/>
    <w:rsid w:val="00E32964"/>
    <w:rsid w:val="00E37709"/>
    <w:rsid w:val="00E558F3"/>
    <w:rsid w:val="00E6621B"/>
    <w:rsid w:val="00E726C1"/>
    <w:rsid w:val="00E75D41"/>
    <w:rsid w:val="00E763DA"/>
    <w:rsid w:val="00E7657C"/>
    <w:rsid w:val="00E9302C"/>
    <w:rsid w:val="00E965E7"/>
    <w:rsid w:val="00EA5825"/>
    <w:rsid w:val="00EB1E85"/>
    <w:rsid w:val="00EC2BF1"/>
    <w:rsid w:val="00EC42D3"/>
    <w:rsid w:val="00ED2F12"/>
    <w:rsid w:val="00EE562D"/>
    <w:rsid w:val="00EF4302"/>
    <w:rsid w:val="00F103C8"/>
    <w:rsid w:val="00F35013"/>
    <w:rsid w:val="00F35247"/>
    <w:rsid w:val="00F47259"/>
    <w:rsid w:val="00F568B6"/>
    <w:rsid w:val="00F610FE"/>
    <w:rsid w:val="00F67D36"/>
    <w:rsid w:val="00F702B0"/>
    <w:rsid w:val="00F81388"/>
    <w:rsid w:val="00FA157F"/>
    <w:rsid w:val="00FA39F6"/>
    <w:rsid w:val="00FB392E"/>
    <w:rsid w:val="00FB5F71"/>
    <w:rsid w:val="00FB64EC"/>
    <w:rsid w:val="00FB69F8"/>
    <w:rsid w:val="00FC2B7D"/>
    <w:rsid w:val="00FC3412"/>
    <w:rsid w:val="00FE053C"/>
    <w:rsid w:val="00FF269D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23774"/>
  <w15:docId w15:val="{7C409480-EBF7-473F-B2E3-AC776063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10"/>
    <w:rPr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C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54123"/>
    <w:pPr>
      <w:keepNext/>
      <w:tabs>
        <w:tab w:val="left" w:pos="-720"/>
        <w:tab w:val="left" w:pos="567"/>
        <w:tab w:val="left" w:pos="4536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i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8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54123"/>
    <w:rPr>
      <w:rFonts w:ascii="Times New Roman" w:eastAsia="Times New Roman" w:hAnsi="Times New Roman" w:cs="Times New Roman"/>
      <w:i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1D3F6F"/>
    <w:pPr>
      <w:tabs>
        <w:tab w:val="left" w:pos="284"/>
        <w:tab w:val="left" w:pos="567"/>
        <w:tab w:val="left" w:pos="851"/>
        <w:tab w:val="left" w:pos="1134"/>
        <w:tab w:val="left" w:pos="1276"/>
        <w:tab w:val="left" w:pos="1701"/>
        <w:tab w:val="left" w:pos="1985"/>
        <w:tab w:val="left" w:pos="2269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120" w:line="288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cs-CZ"/>
    </w:rPr>
  </w:style>
  <w:style w:type="character" w:customStyle="1" w:styleId="BodyText3Char">
    <w:name w:val="Body Text 3 Char"/>
    <w:basedOn w:val="DefaultParagraphFont"/>
    <w:link w:val="BodyText3"/>
    <w:semiHidden/>
    <w:rsid w:val="001D3F6F"/>
    <w:rPr>
      <w:rFonts w:ascii="Arial" w:eastAsia="Times New Roman" w:hAnsi="Arial" w:cs="Times New Roman"/>
      <w:snapToGrid w:val="0"/>
      <w:szCs w:val="20"/>
      <w:lang w:val="es-ES_tradnl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List">
    <w:name w:val="Bullet List"/>
    <w:rsid w:val="00114C8A"/>
    <w:pPr>
      <w:numPr>
        <w:numId w:val="3"/>
      </w:numPr>
      <w:tabs>
        <w:tab w:val="left" w:pos="360"/>
      </w:tabs>
      <w:spacing w:after="300" w:line="288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unhideWhenUsed/>
    <w:rsid w:val="003354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54DC"/>
  </w:style>
  <w:style w:type="paragraph" w:styleId="BodyText2">
    <w:name w:val="Body Text 2"/>
    <w:basedOn w:val="Normal"/>
    <w:link w:val="BodyText2Char"/>
    <w:uiPriority w:val="99"/>
    <w:unhideWhenUsed/>
    <w:rsid w:val="004A41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A4151"/>
    <w:rPr>
      <w:lang w:val="cs-CZ"/>
    </w:rPr>
  </w:style>
  <w:style w:type="paragraph" w:customStyle="1" w:styleId="BulletDash">
    <w:name w:val="Bullet_Dash"/>
    <w:basedOn w:val="Normal"/>
    <w:uiPriority w:val="99"/>
    <w:rsid w:val="0045286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BulletDot">
    <w:name w:val="Bullet_Dot"/>
    <w:basedOn w:val="Normal"/>
    <w:uiPriority w:val="99"/>
    <w:rsid w:val="00452869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Table">
    <w:name w:val="Table"/>
    <w:basedOn w:val="Normal"/>
    <w:uiPriority w:val="99"/>
    <w:rsid w:val="00452869"/>
    <w:pPr>
      <w:tabs>
        <w:tab w:val="left" w:pos="567"/>
      </w:tabs>
      <w:spacing w:before="40" w:after="40" w:line="260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TableText">
    <w:name w:val="Table Text"/>
    <w:basedOn w:val="Normal"/>
    <w:uiPriority w:val="99"/>
    <w:rsid w:val="008B244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TextSUKL">
    <w:name w:val="Text (SUKL)"/>
    <w:basedOn w:val="Normal"/>
    <w:uiPriority w:val="99"/>
    <w:rsid w:val="008B244E"/>
    <w:p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8B244E"/>
    <w:pPr>
      <w:spacing w:after="0" w:line="240" w:lineRule="auto"/>
      <w:ind w:left="720" w:hanging="567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190849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084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190849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rsid w:val="001908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9A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FB6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link">
    <w:name w:val="Hyperlink"/>
    <w:basedOn w:val="DefaultParagraphFont"/>
    <w:uiPriority w:val="99"/>
    <w:unhideWhenUsed/>
    <w:rsid w:val="003F78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3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413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413"/>
    <w:rPr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rsid w:val="00730413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CF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CD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F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CD"/>
    <w:rPr>
      <w:lang w:val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D94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E.CZE@taked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k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6C612F119964CB333E1FB3EEDE552" ma:contentTypeVersion="5" ma:contentTypeDescription="Create a new document." ma:contentTypeScope="" ma:versionID="1fdd2407b34c96cab097fc0241fa455b">
  <xsd:schema xmlns:xsd="http://www.w3.org/2001/XMLSchema" xmlns:xs="http://www.w3.org/2001/XMLSchema" xmlns:p="http://schemas.microsoft.com/office/2006/metadata/properties" xmlns:ns2="95f2dc71-9310-424e-a93b-1faf563b7e28" targetNamespace="http://schemas.microsoft.com/office/2006/metadata/properties" ma:root="true" ma:fieldsID="40166eaa557c00d771b5440ba99ae54e" ns2:_="">
    <xsd:import namespace="95f2dc71-9310-424e-a93b-1faf563b7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2dc71-9310-424e-a93b-1faf563b7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5039E-3BAE-41A4-943B-0CB5D84CD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9BBC0-16B0-4010-8EB5-201DE9C4CD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f2dc71-9310-424e-a93b-1faf563b7e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94C7FD-A418-48A7-BAAA-5CD639FD48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FCCD7E-8FC6-429C-AF63-EE50C548F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2dc71-9310-424e-a93b-1faf563b7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slavcei</dc:creator>
  <cp:lastModifiedBy>Grünermel, Jan</cp:lastModifiedBy>
  <cp:revision>3</cp:revision>
  <cp:lastPrinted>2009-12-03T10:10:00Z</cp:lastPrinted>
  <dcterms:created xsi:type="dcterms:W3CDTF">2021-10-11T19:53:00Z</dcterms:created>
  <dcterms:modified xsi:type="dcterms:W3CDTF">2021-10-11T19:53:00Z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0x010100A796C612F119964CB333E1FB3EEDE552</vt:lpwstr>
  </property>
</Properties>
</file>